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19F1" w:rsidRDefault="00DE19F1" w:rsidP="00DE19F1">
      <w:pPr>
        <w:jc w:val="center"/>
        <w:rPr>
          <w:i/>
          <w:color w:val="002060"/>
          <w:sz w:val="32"/>
          <w:szCs w:val="32"/>
        </w:rPr>
      </w:pPr>
      <w:r w:rsidRPr="00DE19F1">
        <w:rPr>
          <w:i/>
          <w:color w:val="002060"/>
          <w:sz w:val="32"/>
          <w:szCs w:val="32"/>
        </w:rPr>
        <w:t>Научите ребенка любить музыку!</w:t>
      </w:r>
    </w:p>
    <w:p w:rsidR="00DE19F1" w:rsidRDefault="00DE19F1" w:rsidP="00DE19F1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21"/>
          <w:szCs w:val="21"/>
        </w:rPr>
        <w:t xml:space="preserve">Лучше начать с того момента, когда малыш ещё не появился на свет. </w:t>
      </w:r>
      <w:proofErr w:type="gramStart"/>
      <w:r>
        <w:rPr>
          <w:rFonts w:ascii="Verdana" w:hAnsi="Verdana" w:cs="Arial"/>
          <w:color w:val="555555"/>
          <w:sz w:val="21"/>
          <w:szCs w:val="21"/>
        </w:rPr>
        <w:t>Делать это можно по-разному: слушать хорошую музыку (лучше классическую, а можно петь самой.</w:t>
      </w:r>
      <w:proofErr w:type="gramEnd"/>
      <w:r>
        <w:rPr>
          <w:rFonts w:ascii="Verdana" w:hAnsi="Verdana" w:cs="Arial"/>
          <w:color w:val="555555"/>
          <w:sz w:val="21"/>
          <w:szCs w:val="21"/>
        </w:rPr>
        <w:t xml:space="preserve"> И не стоит утверждать, что у вас нет ни слуха, ни голоса. Для ребенка это совсем не важно, главное – он улавливает ритм, слышит голос, а </w:t>
      </w:r>
      <w:proofErr w:type="gramStart"/>
      <w:r>
        <w:rPr>
          <w:rFonts w:ascii="Verdana" w:hAnsi="Verdana" w:cs="Arial"/>
          <w:color w:val="555555"/>
          <w:sz w:val="21"/>
          <w:szCs w:val="21"/>
        </w:rPr>
        <w:t>в последствии</w:t>
      </w:r>
      <w:proofErr w:type="gramEnd"/>
      <w:r>
        <w:rPr>
          <w:rFonts w:ascii="Verdana" w:hAnsi="Verdana" w:cs="Arial"/>
          <w:color w:val="555555"/>
          <w:sz w:val="21"/>
          <w:szCs w:val="21"/>
        </w:rPr>
        <w:t>, это будет хорошим стимулом научиться узнавать родные звуки, чтобы контактировать с мамой. Музыка начинается как раз со звуков! Если мама целенаправленно делает так, что малыш постоянно соприкасается с различными звуками, то, скорее всего, ребенок сможет развить свои музыкальные способности.</w:t>
      </w:r>
    </w:p>
    <w:p w:rsidR="00DE19F1" w:rsidRDefault="00DE19F1" w:rsidP="00DE19F1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21"/>
          <w:szCs w:val="21"/>
        </w:rPr>
        <w:t xml:space="preserve">Начать заниматься музыкой никогда не поздно, детям тем более. Помогут здесь погремушки и детские музыкальные игрушки. Главное на этом этапе: научить ребенка различать, какой инструмент как «говорит». Если включаете дома музыку, то выбирайте её соответственно возрасту ребенка. Для раннего возраста подойдут ритмичные мелодии, под которые можно подвигаться (ручками - ножками); для </w:t>
      </w:r>
      <w:proofErr w:type="gramStart"/>
      <w:r>
        <w:rPr>
          <w:rFonts w:ascii="Verdana" w:hAnsi="Verdana" w:cs="Arial"/>
          <w:color w:val="555555"/>
          <w:sz w:val="21"/>
          <w:szCs w:val="21"/>
        </w:rPr>
        <w:t>более старшего</w:t>
      </w:r>
      <w:proofErr w:type="gramEnd"/>
      <w:r>
        <w:rPr>
          <w:rFonts w:ascii="Verdana" w:hAnsi="Verdana" w:cs="Arial"/>
          <w:color w:val="555555"/>
          <w:sz w:val="21"/>
          <w:szCs w:val="21"/>
        </w:rPr>
        <w:t xml:space="preserve"> возраста – музыка, где имитируются звуки животных. Многим детям нравятся народные мотивы. С двухлетнего возраста можно слушать любые песни со словами.</w:t>
      </w:r>
    </w:p>
    <w:p w:rsidR="00DE19F1" w:rsidRDefault="00DE19F1" w:rsidP="00DE19F1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21"/>
          <w:szCs w:val="21"/>
        </w:rPr>
        <w:t>Соблюдая эти правила, вы научите малыша по-особенному относиться к звукам. Когда ребенок повзрослеет, станет видно, пойдет ли он в музыкальную школу или будет уметь хорошо танцевать. Педагоги знают, что нервная система детей данного возраста еще недостаточно развита, но она всегда открыта в направлении посылаемой ей любви, открыта для красоты и великолепия жизни!</w:t>
      </w:r>
    </w:p>
    <w:p w:rsidR="00DE19F1" w:rsidRDefault="00DE19F1" w:rsidP="00DE19F1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21"/>
          <w:szCs w:val="21"/>
        </w:rPr>
        <w:t>Успеха Вам, в использовании творческих энергий высокого порядка! Эти высокие вибрации, такие как радость, безопасность, гармония и ясность помогут Вам создать цель и научить детей поверить в себя.</w:t>
      </w:r>
    </w:p>
    <w:p w:rsidR="00DE19F1" w:rsidRDefault="00DE19F1" w:rsidP="00DE19F1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21"/>
          <w:szCs w:val="21"/>
        </w:rPr>
        <w:t>Советы для семьи:</w:t>
      </w:r>
    </w:p>
    <w:p w:rsidR="00DE19F1" w:rsidRDefault="00DE19F1" w:rsidP="00DE19F1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21"/>
          <w:szCs w:val="21"/>
        </w:rPr>
        <w:t>• Создайте дома фонотеку детской музыки (народной, классической, современной детской песни).</w:t>
      </w:r>
    </w:p>
    <w:p w:rsidR="00DE19F1" w:rsidRDefault="00DE19F1" w:rsidP="00DE19F1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21"/>
          <w:szCs w:val="21"/>
        </w:rPr>
        <w:t>• Если играете на музыкальном инструменте, то аккомпанируйте своему малышу, пойте и танцуйте вместе с ним.</w:t>
      </w:r>
    </w:p>
    <w:p w:rsidR="00DE19F1" w:rsidRDefault="00DE19F1" w:rsidP="00DE19F1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21"/>
          <w:szCs w:val="21"/>
        </w:rPr>
        <w:t>• Слушайте музыку везде, ищите её в лесу, на берегу реки, в городе, и конечно, идите с ребенком в филармонию, в театр.</w:t>
      </w:r>
    </w:p>
    <w:p w:rsidR="00DE19F1" w:rsidRDefault="00DE19F1" w:rsidP="00DE19F1">
      <w:pPr>
        <w:pStyle w:val="a3"/>
        <w:jc w:val="right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21"/>
          <w:szCs w:val="21"/>
        </w:rPr>
        <w:t>Материал подготовила</w:t>
      </w:r>
    </w:p>
    <w:p w:rsidR="00DE19F1" w:rsidRDefault="00DE19F1" w:rsidP="00DE19F1">
      <w:pPr>
        <w:pStyle w:val="a3"/>
        <w:jc w:val="right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21"/>
          <w:szCs w:val="21"/>
        </w:rPr>
        <w:t xml:space="preserve">Наталья Владимировна </w:t>
      </w:r>
      <w:proofErr w:type="spellStart"/>
      <w:r>
        <w:rPr>
          <w:rFonts w:ascii="Verdana" w:hAnsi="Verdana" w:cs="Arial"/>
          <w:color w:val="555555"/>
          <w:sz w:val="21"/>
          <w:szCs w:val="21"/>
        </w:rPr>
        <w:t>Новалёнова</w:t>
      </w:r>
      <w:proofErr w:type="spellEnd"/>
    </w:p>
    <w:p w:rsidR="00DE19F1" w:rsidRDefault="00DE19F1" w:rsidP="00DE19F1">
      <w:pPr>
        <w:pStyle w:val="a3"/>
        <w:jc w:val="right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21"/>
          <w:szCs w:val="21"/>
        </w:rPr>
        <w:t>музыкальный руководитель</w:t>
      </w:r>
    </w:p>
    <w:p w:rsidR="00DE19F1" w:rsidRPr="00DE19F1" w:rsidRDefault="00DE19F1" w:rsidP="00DE19F1"/>
    <w:sectPr w:rsidR="00DE19F1" w:rsidRPr="00DE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9F1"/>
    <w:rsid w:val="00DE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2015-04-01T09:46:00Z</dcterms:created>
  <dcterms:modified xsi:type="dcterms:W3CDTF">2015-04-01T09:48:00Z</dcterms:modified>
</cp:coreProperties>
</file>